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rFonts w:ascii="Arial" w:hAnsi="Arial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Circe;Roboto;Helvetica Neue;sans-serif" w:hAnsi="Circe;Roboto;Helvetica Neue;sans-serif"/>
          <w:b w:val="false"/>
          <w:i w:val="false"/>
          <w:caps w:val="false"/>
          <w:smallCaps w:val="false"/>
          <w:strike w:val="false"/>
          <w:dstrike w:val="false"/>
          <w:color w:val="262629"/>
          <w:spacing w:val="0"/>
          <w:sz w:val="24"/>
          <w:u w:val="none"/>
        </w:rPr>
        <w:t>свидетельство о дополнительном профессиональном образовании</w:t>
      </w: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irce">
    <w:altName w:val="Roboto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  <Pages>1</Pages>
  <Words>11</Words>
  <Characters>97</Characters>
  <CharactersWithSpaces>107</CharactersWithSpaces>
  <Paragraphs>1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2025-12-26T13:54:00Z</dcterms:created>
  <dc:creator/>
  <dc:description/>
  <dc:language>ru-RU</dc:language>
  <cp:lastModifiedBy/>
  <dcterms:modified xsi:type="dcterms:W3CDTF">2025-12-26T14:12:57Z</dcterms:modified>
  <cp:revision>5</cp:revision>
  <dc:subject/>
  <dc:title>Распоряжение министерства экономического развития Кировской области от 13.05.2025 N 24(ред. от 18.08.2025)"Об утверждении Административного регламента предоставления государственной услуги "Аттестация экскурсоводов (гидов), гидов-переводчиков"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